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3AD" w:rsidP="00E2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AD">
        <w:rPr>
          <w:rFonts w:ascii="Times New Roman" w:hAnsi="Times New Roman" w:cs="Times New Roman"/>
          <w:b/>
          <w:sz w:val="28"/>
          <w:szCs w:val="28"/>
        </w:rPr>
        <w:t>Критерии оценивания тестов к занятиям</w:t>
      </w:r>
    </w:p>
    <w:p w:rsidR="00E223AD" w:rsidRDefault="00E223AD" w:rsidP="00E22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к занятиям состоят из 10 вопросов. </w:t>
      </w:r>
    </w:p>
    <w:p w:rsidR="00E223AD" w:rsidRPr="00E223AD" w:rsidRDefault="00E223AD" w:rsidP="00E22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 = количество баллов.</w:t>
      </w:r>
    </w:p>
    <w:sectPr w:rsidR="00E223AD" w:rsidRPr="00E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AD"/>
    <w:rsid w:val="00E2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2020-03-11T02:31:00Z</dcterms:created>
  <dcterms:modified xsi:type="dcterms:W3CDTF">2020-03-11T02:33:00Z</dcterms:modified>
</cp:coreProperties>
</file>